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Personālā datora galvenās sastāvdaļas</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u w:val="single"/>
          <w:lang w:eastAsia="lv-LV"/>
        </w:rPr>
        <w:t>Parasti personālajiem datoriem ir šādas sastāvdaļas:</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w:t>
      </w:r>
    </w:p>
    <w:p w:rsidR="00676454" w:rsidRPr="00676454" w:rsidRDefault="00676454" w:rsidP="00676454">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pamatplate</w:t>
      </w:r>
      <w:r w:rsidRPr="00676454">
        <w:rPr>
          <w:rFonts w:ascii="Times New Roman" w:eastAsia="Times New Roman" w:hAnsi="Times New Roman" w:cs="Times New Roman"/>
          <w:sz w:val="24"/>
          <w:szCs w:val="24"/>
          <w:lang w:eastAsia="lv-LV"/>
        </w:rPr>
        <w:t>, kurā ievieto vai kurai pieslēdz pārējas datora sastāvdaļas;</w:t>
      </w:r>
    </w:p>
    <w:p w:rsidR="00676454" w:rsidRPr="00676454" w:rsidRDefault="00676454" w:rsidP="00676454">
      <w:pPr>
        <w:spacing w:after="0" w:line="240" w:lineRule="auto"/>
        <w:ind w:left="567" w:firstLine="60"/>
        <w:jc w:val="both"/>
        <w:rPr>
          <w:rFonts w:ascii="Times New Roman" w:eastAsia="Times New Roman" w:hAnsi="Times New Roman" w:cs="Times New Roman"/>
          <w:sz w:val="24"/>
          <w:szCs w:val="24"/>
          <w:lang w:eastAsia="lv-LV"/>
        </w:rPr>
      </w:pPr>
    </w:p>
    <w:p w:rsidR="00676454" w:rsidRPr="00676454" w:rsidRDefault="00676454" w:rsidP="00676454">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procesors</w:t>
      </w:r>
      <w:r w:rsidRPr="00676454">
        <w:rPr>
          <w:rFonts w:ascii="Times New Roman" w:eastAsia="Times New Roman" w:hAnsi="Times New Roman" w:cs="Times New Roman"/>
          <w:sz w:val="24"/>
          <w:szCs w:val="24"/>
          <w:lang w:eastAsia="lv-LV"/>
        </w:rPr>
        <w:t>, kas veic instrukciju izpildi un vada datora ierīču saskaņotu darbu;</w:t>
      </w:r>
    </w:p>
    <w:p w:rsidR="00676454" w:rsidRPr="00676454" w:rsidRDefault="00676454" w:rsidP="00676454">
      <w:pPr>
        <w:spacing w:after="0" w:line="240" w:lineRule="auto"/>
        <w:ind w:left="567" w:firstLine="60"/>
        <w:jc w:val="both"/>
        <w:rPr>
          <w:rFonts w:ascii="Times New Roman" w:eastAsia="Times New Roman" w:hAnsi="Times New Roman" w:cs="Times New Roman"/>
          <w:sz w:val="24"/>
          <w:szCs w:val="24"/>
          <w:lang w:eastAsia="lv-LV"/>
        </w:rPr>
      </w:pPr>
    </w:p>
    <w:p w:rsidR="00676454" w:rsidRPr="00676454" w:rsidRDefault="00676454" w:rsidP="00676454">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atmiņa</w:t>
      </w:r>
      <w:r w:rsidRPr="00676454">
        <w:rPr>
          <w:rFonts w:ascii="Times New Roman" w:eastAsia="Times New Roman" w:hAnsi="Times New Roman" w:cs="Times New Roman"/>
          <w:sz w:val="24"/>
          <w:szCs w:val="24"/>
          <w:lang w:eastAsia="lv-LV"/>
        </w:rPr>
        <w:t>, kurā īslaicīgi (brīvpieejas atmiņa) vai ilglaicīgi (patstāvīgā atmiņa) uzglabā programmas un datus;</w:t>
      </w:r>
    </w:p>
    <w:p w:rsidR="00676454" w:rsidRPr="00676454" w:rsidRDefault="00676454" w:rsidP="00676454">
      <w:pPr>
        <w:spacing w:after="0" w:line="240" w:lineRule="auto"/>
        <w:ind w:left="567" w:firstLine="60"/>
        <w:jc w:val="both"/>
        <w:rPr>
          <w:rFonts w:ascii="Times New Roman" w:eastAsia="Times New Roman" w:hAnsi="Times New Roman" w:cs="Times New Roman"/>
          <w:sz w:val="24"/>
          <w:szCs w:val="24"/>
          <w:lang w:eastAsia="lv-LV"/>
        </w:rPr>
      </w:pPr>
    </w:p>
    <w:p w:rsidR="00676454" w:rsidRPr="00676454" w:rsidRDefault="00676454" w:rsidP="00676454">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lielapjoma atmiņas ierīces</w:t>
      </w:r>
      <w:r w:rsidRPr="00676454">
        <w:rPr>
          <w:rFonts w:ascii="Times New Roman" w:eastAsia="Times New Roman" w:hAnsi="Times New Roman" w:cs="Times New Roman"/>
          <w:sz w:val="24"/>
          <w:szCs w:val="24"/>
          <w:lang w:eastAsia="lv-LV"/>
        </w:rPr>
        <w:t>, kurās ilgstoši uzglabā datus, piemēram, cietais disks, kompaktdisks;</w:t>
      </w:r>
    </w:p>
    <w:p w:rsidR="00676454" w:rsidRPr="00676454" w:rsidRDefault="00676454" w:rsidP="00676454">
      <w:pPr>
        <w:spacing w:after="0" w:line="240" w:lineRule="auto"/>
        <w:ind w:left="567" w:firstLine="60"/>
        <w:jc w:val="both"/>
        <w:rPr>
          <w:rFonts w:ascii="Times New Roman" w:eastAsia="Times New Roman" w:hAnsi="Times New Roman" w:cs="Times New Roman"/>
          <w:sz w:val="24"/>
          <w:szCs w:val="24"/>
          <w:lang w:eastAsia="lv-LV"/>
        </w:rPr>
      </w:pPr>
    </w:p>
    <w:p w:rsidR="00676454" w:rsidRPr="00676454" w:rsidRDefault="00676454" w:rsidP="00676454">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ievadierīces</w:t>
      </w:r>
      <w:r w:rsidRPr="00676454">
        <w:rPr>
          <w:rFonts w:ascii="Times New Roman" w:eastAsia="Times New Roman" w:hAnsi="Times New Roman" w:cs="Times New Roman"/>
          <w:sz w:val="24"/>
          <w:szCs w:val="24"/>
          <w:lang w:eastAsia="lv-LV"/>
        </w:rPr>
        <w:t>, ar kuru palīdzību datorā ievada datus, piemēram, pele, tastatūra, skeneris, mikrofons;</w:t>
      </w:r>
    </w:p>
    <w:p w:rsidR="00676454" w:rsidRPr="00676454" w:rsidRDefault="00676454" w:rsidP="00676454">
      <w:pPr>
        <w:spacing w:after="0" w:line="240" w:lineRule="auto"/>
        <w:ind w:left="567" w:firstLine="60"/>
        <w:jc w:val="both"/>
        <w:rPr>
          <w:rFonts w:ascii="Times New Roman" w:eastAsia="Times New Roman" w:hAnsi="Times New Roman" w:cs="Times New Roman"/>
          <w:sz w:val="24"/>
          <w:szCs w:val="24"/>
          <w:lang w:eastAsia="lv-LV"/>
        </w:rPr>
      </w:pPr>
    </w:p>
    <w:p w:rsidR="00676454" w:rsidRPr="00676454" w:rsidRDefault="00676454" w:rsidP="00676454">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izvadierīces</w:t>
      </w:r>
      <w:r w:rsidRPr="00676454">
        <w:rPr>
          <w:rFonts w:ascii="Times New Roman" w:eastAsia="Times New Roman" w:hAnsi="Times New Roman" w:cs="Times New Roman"/>
          <w:sz w:val="24"/>
          <w:szCs w:val="24"/>
          <w:lang w:eastAsia="lv-LV"/>
        </w:rPr>
        <w:t>, ar kuru palīdzību var sekot līdzi tam, kas datorā tiek veikts, piemēram, monitors, printeris, skaļruņi;</w:t>
      </w:r>
    </w:p>
    <w:p w:rsidR="00676454" w:rsidRPr="00676454" w:rsidRDefault="00676454" w:rsidP="00676454">
      <w:pPr>
        <w:spacing w:after="0" w:line="240" w:lineRule="auto"/>
        <w:ind w:left="567" w:firstLine="60"/>
        <w:jc w:val="both"/>
        <w:rPr>
          <w:rFonts w:ascii="Times New Roman" w:eastAsia="Times New Roman" w:hAnsi="Times New Roman" w:cs="Times New Roman"/>
          <w:sz w:val="24"/>
          <w:szCs w:val="24"/>
          <w:lang w:eastAsia="lv-LV"/>
        </w:rPr>
      </w:pPr>
    </w:p>
    <w:p w:rsidR="00676454" w:rsidRPr="00676454" w:rsidRDefault="00676454" w:rsidP="00676454">
      <w:pPr>
        <w:pStyle w:val="ListParagraph"/>
        <w:numPr>
          <w:ilvl w:val="0"/>
          <w:numId w:val="6"/>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papildu sastāvdaļas, kas nodrošina sakarus starp dažādām ierīcēm.</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xml:space="preserve">Datora  sastāvdaļas nosacīti var iedalīt divās daļās: ierīces, kas ir ievietotas </w:t>
      </w:r>
      <w:bookmarkStart w:id="0" w:name="_GoBack"/>
      <w:bookmarkEnd w:id="0"/>
      <w:r w:rsidRPr="00676454">
        <w:rPr>
          <w:rFonts w:ascii="Times New Roman" w:eastAsia="Times New Roman" w:hAnsi="Times New Roman" w:cs="Times New Roman"/>
          <w:sz w:val="24"/>
          <w:szCs w:val="24"/>
          <w:lang w:eastAsia="lv-LV"/>
        </w:rPr>
        <w:t>datora sistēmblokā (iekšējās sastāvdaļas), un ārējās jeb perifērijas ierīces.</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Perifērijas ierīce</w:t>
      </w:r>
      <w:r w:rsidRPr="00676454">
        <w:rPr>
          <w:rFonts w:ascii="Times New Roman" w:eastAsia="Times New Roman" w:hAnsi="Times New Roman" w:cs="Times New Roman"/>
          <w:sz w:val="24"/>
          <w:szCs w:val="24"/>
          <w:lang w:eastAsia="lv-LV"/>
        </w:rPr>
        <w:t xml:space="preserve"> (</w:t>
      </w:r>
      <w:r w:rsidRPr="00676454">
        <w:rPr>
          <w:rFonts w:ascii="Times New Roman" w:eastAsia="Times New Roman" w:hAnsi="Times New Roman" w:cs="Times New Roman"/>
          <w:i/>
          <w:iCs/>
          <w:sz w:val="24"/>
          <w:szCs w:val="24"/>
          <w:lang w:eastAsia="lv-LV"/>
        </w:rPr>
        <w:t>peripheral device</w:t>
      </w:r>
      <w:r w:rsidRPr="00676454">
        <w:rPr>
          <w:rFonts w:ascii="Times New Roman" w:eastAsia="Times New Roman" w:hAnsi="Times New Roman" w:cs="Times New Roman"/>
          <w:sz w:val="24"/>
          <w:szCs w:val="24"/>
          <w:lang w:eastAsia="lv-LV"/>
        </w:rPr>
        <w:t>) ir jebkura datu apstrādes sistēmas ierīce, kas parasti konstruktīvi atdalīta no datora un nodrošina sistēmas ārējos sakarus vai rada papildu iespējas.</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w:t>
      </w:r>
    </w:p>
    <w:p w:rsid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Perifērijas ierīces, piemēram, ir pele, tastatūra, monitors, skaļruņi.</w:t>
      </w:r>
    </w:p>
    <w:p w:rsidR="000957B7" w:rsidRPr="00676454" w:rsidRDefault="000957B7" w:rsidP="00676454">
      <w:pPr>
        <w:spacing w:after="0" w:line="240" w:lineRule="auto"/>
        <w:ind w:left="567"/>
        <w:jc w:val="both"/>
        <w:rPr>
          <w:rFonts w:ascii="Times New Roman" w:eastAsia="Times New Roman" w:hAnsi="Times New Roman" w:cs="Times New Roman"/>
          <w:sz w:val="24"/>
          <w:szCs w:val="24"/>
          <w:lang w:eastAsia="lv-LV"/>
        </w:rPr>
      </w:pPr>
      <w:r w:rsidRPr="000957B7">
        <w:rPr>
          <w:rStyle w:val="Strong"/>
          <w:rFonts w:ascii="Times New Roman" w:hAnsi="Times New Roman" w:cs="Times New Roman"/>
          <w:sz w:val="24"/>
          <w:szCs w:val="24"/>
        </w:rPr>
        <w:t>Sistēmblokā</w:t>
      </w:r>
      <w:r w:rsidRPr="000957B7">
        <w:rPr>
          <w:rFonts w:ascii="Times New Roman" w:hAnsi="Times New Roman" w:cs="Times New Roman"/>
          <w:sz w:val="24"/>
          <w:szCs w:val="24"/>
        </w:rPr>
        <w:t xml:space="preserve"> jeb datora korpusā (</w:t>
      </w:r>
      <w:r w:rsidRPr="000957B7">
        <w:rPr>
          <w:rStyle w:val="Emphasis"/>
          <w:rFonts w:ascii="Times New Roman" w:hAnsi="Times New Roman" w:cs="Times New Roman"/>
          <w:sz w:val="24"/>
          <w:szCs w:val="24"/>
        </w:rPr>
        <w:t>case</w:t>
      </w:r>
      <w:r w:rsidRPr="000957B7">
        <w:rPr>
          <w:rFonts w:ascii="Times New Roman" w:hAnsi="Times New Roman" w:cs="Times New Roman"/>
          <w:sz w:val="24"/>
          <w:szCs w:val="24"/>
        </w:rPr>
        <w:t>) atrodas barošanas bloks un ventilatori, kas aizvada siltumu, un galvenās datora sastāvdaļas: pamatplate, brīvpieejas atmiņa, patstāvīgā atmiņa, procesors, cietais disks, kompaktdisku diskdziņi</w:t>
      </w:r>
      <w:r>
        <w:t>.</w:t>
      </w:r>
    </w:p>
    <w:p w:rsidR="00676454" w:rsidRDefault="00676454" w:rsidP="00676454">
      <w:pPr>
        <w:spacing w:after="0" w:line="240" w:lineRule="auto"/>
        <w:ind w:left="567"/>
        <w:jc w:val="both"/>
        <w:rPr>
          <w:rFonts w:ascii="Times New Roman" w:eastAsia="Times New Roman" w:hAnsi="Times New Roman" w:cs="Times New Roman"/>
          <w:sz w:val="24"/>
          <w:szCs w:val="24"/>
          <w:lang w:eastAsia="lv-LV"/>
        </w:rPr>
      </w:pP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xml:space="preserve">Personālo datoru ražošanā tiek ievērots </w:t>
      </w:r>
      <w:r w:rsidRPr="000957B7">
        <w:rPr>
          <w:rFonts w:ascii="Times New Roman" w:eastAsia="Times New Roman" w:hAnsi="Times New Roman" w:cs="Times New Roman"/>
          <w:b/>
          <w:bCs/>
          <w:sz w:val="24"/>
          <w:szCs w:val="24"/>
          <w:lang w:eastAsia="lv-LV"/>
        </w:rPr>
        <w:t>atvērtās arhitektūras princips</w:t>
      </w:r>
      <w:r w:rsidRPr="000957B7">
        <w:rPr>
          <w:rFonts w:ascii="Times New Roman" w:eastAsia="Times New Roman" w:hAnsi="Times New Roman" w:cs="Times New Roman"/>
          <w:sz w:val="24"/>
          <w:szCs w:val="24"/>
          <w:lang w:eastAsia="lv-LV"/>
        </w:rPr>
        <w:t>. Tas nozīmē, ka datora arhitektūras jeb uzbūves apraksts ir publiski pieejams un to brīvi var izmantot citi izgatavotāji savas produkcijas ražošanai. Piemēram, firmas IBM personālo datoru arhitektūra ir atvērta un to izmanto citi ražotāji visā pasaulē. Rezultātā ir iespējams komplektēt datoru atbilstoši paredzētajiem lietošanas mērķiem no dažādu firmu ražotiem elementiem un ierīcēm, jo tās ir savienojamas pēc mehāniskajiem un elektriskajiem parametriem. Turklāt novecojušas vai bojātas datora sastāvdaļas ir vienkārši nomainīt ar jaunām.</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xml:space="preserve">Sistēmas bloka aizmugurē atrodas sprieguma pieslēgšanas ligzdas un </w:t>
      </w:r>
      <w:r w:rsidRPr="000957B7">
        <w:rPr>
          <w:rFonts w:ascii="Times New Roman" w:eastAsia="Times New Roman" w:hAnsi="Times New Roman" w:cs="Times New Roman"/>
          <w:b/>
          <w:bCs/>
          <w:sz w:val="24"/>
          <w:szCs w:val="24"/>
          <w:lang w:eastAsia="lv-LV"/>
        </w:rPr>
        <w:t>pieslēgvietas jeb porti</w:t>
      </w:r>
      <w:r w:rsidRPr="000957B7">
        <w:rPr>
          <w:rFonts w:ascii="Times New Roman" w:eastAsia="Times New Roman" w:hAnsi="Times New Roman" w:cs="Times New Roman"/>
          <w:sz w:val="24"/>
          <w:szCs w:val="24"/>
          <w:lang w:eastAsia="lv-LV"/>
        </w:rPr>
        <w:t xml:space="preserve">, pie kuriem var pievienot dažādas ierīces.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Datora komplektā ietilpstošajiem monitoram, tastatūrai un pelei ir paredzētas unikālas pieslēgvietas. Tās atšķiras savā starpā pēc formas un kontaktu skaita. Tātad ir tikai viena vieta, kur pievienot attiecīgo ierīci.</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lastRenderedPageBreak/>
        <w:t>Pārējo ierīču (printera, skenera, modema u.c.) pievienošanai sistēmas blokam tiek izmantotas standartizētas pieslēgvietas, kas var būt:</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b/>
          <w:bCs/>
          <w:sz w:val="24"/>
          <w:szCs w:val="24"/>
          <w:lang w:eastAsia="lv-LV"/>
        </w:rPr>
        <w:t>- seriālās</w:t>
      </w:r>
      <w:r w:rsidRPr="000957B7">
        <w:rPr>
          <w:rFonts w:ascii="Times New Roman" w:eastAsia="Times New Roman" w:hAnsi="Times New Roman" w:cs="Times New Roman"/>
          <w:sz w:val="24"/>
          <w:szCs w:val="24"/>
          <w:lang w:eastAsia="lv-LV"/>
        </w:rPr>
        <w:t xml:space="preserve">, caur kurām dati tiek pārraidīti secīgi pa vienam bitam;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b/>
          <w:bCs/>
          <w:sz w:val="24"/>
          <w:szCs w:val="24"/>
          <w:lang w:eastAsia="lv-LV"/>
        </w:rPr>
        <w:t>- paralēlās</w:t>
      </w:r>
      <w:r w:rsidRPr="000957B7">
        <w:rPr>
          <w:rFonts w:ascii="Times New Roman" w:eastAsia="Times New Roman" w:hAnsi="Times New Roman" w:cs="Times New Roman"/>
          <w:sz w:val="24"/>
          <w:szCs w:val="24"/>
          <w:lang w:eastAsia="lv-LV"/>
        </w:rPr>
        <w:t>, kas nodrošina ātru datu pārsūtīšanu pa paralēlām līnijām (parasti pa vienam baitam);</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b/>
          <w:bCs/>
          <w:sz w:val="24"/>
          <w:szCs w:val="24"/>
          <w:lang w:eastAsia="lv-LV"/>
        </w:rPr>
        <w:t>- USB</w:t>
      </w:r>
      <w:r w:rsidRPr="000957B7">
        <w:rPr>
          <w:rFonts w:ascii="Times New Roman" w:eastAsia="Times New Roman" w:hAnsi="Times New Roman" w:cs="Times New Roman"/>
          <w:sz w:val="24"/>
          <w:szCs w:val="24"/>
          <w:lang w:eastAsia="lv-LV"/>
        </w:rPr>
        <w:t>, kas nodrošina ļoti ātru datu pārsūtīšanu. Tās ir izstrādātas pēdējās, un tiek uzskatīts, ka šīs pieslēgvietas pakāpeniski aizstās seriālās un paralēlās pieslēgvietas.</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xml:space="preserve">Datora </w:t>
      </w:r>
      <w:r w:rsidRPr="000957B7">
        <w:rPr>
          <w:rFonts w:ascii="Times New Roman" w:eastAsia="Times New Roman" w:hAnsi="Times New Roman" w:cs="Times New Roman"/>
          <w:b/>
          <w:bCs/>
          <w:sz w:val="24"/>
          <w:szCs w:val="24"/>
          <w:lang w:eastAsia="lv-LV"/>
        </w:rPr>
        <w:t>veiktspēju</w:t>
      </w:r>
      <w:r w:rsidRPr="000957B7">
        <w:rPr>
          <w:rFonts w:ascii="Times New Roman" w:eastAsia="Times New Roman" w:hAnsi="Times New Roman" w:cs="Times New Roman"/>
          <w:sz w:val="24"/>
          <w:szCs w:val="24"/>
          <w:lang w:eastAsia="lv-LV"/>
        </w:rPr>
        <w:t xml:space="preserve"> ietekmē ierīču ātrdarbība, atmiņas apjoms un programmu lietojamība.</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u w:val="single"/>
          <w:lang w:eastAsia="lv-LV"/>
        </w:rPr>
        <w:t>Datora ātrdarbību visvairāk ietekmē:</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xml:space="preserve">- </w:t>
      </w:r>
      <w:r w:rsidRPr="000957B7">
        <w:rPr>
          <w:rFonts w:ascii="Times New Roman" w:eastAsia="Times New Roman" w:hAnsi="Times New Roman" w:cs="Times New Roman"/>
          <w:b/>
          <w:bCs/>
          <w:sz w:val="24"/>
          <w:szCs w:val="24"/>
          <w:lang w:eastAsia="lv-LV"/>
        </w:rPr>
        <w:t>procesora taktsātrums</w:t>
      </w:r>
      <w:r w:rsidRPr="000957B7">
        <w:rPr>
          <w:rFonts w:ascii="Times New Roman" w:eastAsia="Times New Roman" w:hAnsi="Times New Roman" w:cs="Times New Roman"/>
          <w:sz w:val="24"/>
          <w:szCs w:val="24"/>
          <w:lang w:eastAsia="lv-LV"/>
        </w:rPr>
        <w:t>. Jo tas ir lielāks, jo procesors vienā laika vienībā var izpildīt vairāk instrukciju;</w:t>
      </w:r>
      <w:r w:rsidRPr="000957B7">
        <w:rPr>
          <w:rFonts w:ascii="Times New Roman" w:eastAsia="Times New Roman" w:hAnsi="Times New Roman" w:cs="Times New Roman"/>
          <w:sz w:val="24"/>
          <w:szCs w:val="24"/>
          <w:lang w:eastAsia="lv-LV"/>
        </w:rPr>
        <w:br/>
        <w:t xml:space="preserve">- </w:t>
      </w:r>
      <w:r w:rsidRPr="000957B7">
        <w:rPr>
          <w:rFonts w:ascii="Times New Roman" w:eastAsia="Times New Roman" w:hAnsi="Times New Roman" w:cs="Times New Roman"/>
          <w:b/>
          <w:bCs/>
          <w:sz w:val="24"/>
          <w:szCs w:val="24"/>
          <w:lang w:eastAsia="lv-LV"/>
        </w:rPr>
        <w:t>procesora tips</w:t>
      </w:r>
      <w:r w:rsidRPr="000957B7">
        <w:rPr>
          <w:rFonts w:ascii="Times New Roman" w:eastAsia="Times New Roman" w:hAnsi="Times New Roman" w:cs="Times New Roman"/>
          <w:sz w:val="24"/>
          <w:szCs w:val="24"/>
          <w:lang w:eastAsia="lv-LV"/>
        </w:rPr>
        <w:t xml:space="preserve">. Dažādi procesori var būt izveidoti tā, ka tie vienlaikus var apstrādāt atšķirīgu datu daudzumu;  </w:t>
      </w:r>
      <w:r w:rsidRPr="000957B7">
        <w:rPr>
          <w:rFonts w:ascii="Times New Roman" w:eastAsia="Times New Roman" w:hAnsi="Times New Roman" w:cs="Times New Roman"/>
          <w:sz w:val="24"/>
          <w:szCs w:val="24"/>
          <w:lang w:eastAsia="lv-LV"/>
        </w:rPr>
        <w:br/>
        <w:t xml:space="preserve">- </w:t>
      </w:r>
      <w:r w:rsidRPr="000957B7">
        <w:rPr>
          <w:rFonts w:ascii="Times New Roman" w:eastAsia="Times New Roman" w:hAnsi="Times New Roman" w:cs="Times New Roman"/>
          <w:b/>
          <w:bCs/>
          <w:sz w:val="24"/>
          <w:szCs w:val="24"/>
          <w:lang w:eastAsia="lv-LV"/>
        </w:rPr>
        <w:t>brīvpieejas atmiņas apjoms</w:t>
      </w:r>
      <w:r w:rsidRPr="000957B7">
        <w:rPr>
          <w:rFonts w:ascii="Times New Roman" w:eastAsia="Times New Roman" w:hAnsi="Times New Roman" w:cs="Times New Roman"/>
          <w:sz w:val="24"/>
          <w:szCs w:val="24"/>
          <w:lang w:eastAsia="lv-LV"/>
        </w:rPr>
        <w:t>. Ja tas ir nepietiekams, daļa darbam nepieciešamo datu tiek īslaicīgi uzglabāti cietajā diskā, kas ir daudz lēndarbīgāks nekā atmiņa;</w:t>
      </w:r>
      <w:r w:rsidRPr="000957B7">
        <w:rPr>
          <w:rFonts w:ascii="Times New Roman" w:eastAsia="Times New Roman" w:hAnsi="Times New Roman" w:cs="Times New Roman"/>
          <w:sz w:val="24"/>
          <w:szCs w:val="24"/>
          <w:lang w:eastAsia="lv-LV"/>
        </w:rPr>
        <w:br/>
        <w:t xml:space="preserve">- </w:t>
      </w:r>
      <w:r w:rsidRPr="000957B7">
        <w:rPr>
          <w:rFonts w:ascii="Times New Roman" w:eastAsia="Times New Roman" w:hAnsi="Times New Roman" w:cs="Times New Roman"/>
          <w:b/>
          <w:bCs/>
          <w:sz w:val="24"/>
          <w:szCs w:val="24"/>
          <w:lang w:eastAsia="lv-LV"/>
        </w:rPr>
        <w:t>pamatplates sistēmas kopnes ātrums</w:t>
      </w:r>
      <w:r w:rsidRPr="000957B7">
        <w:rPr>
          <w:rFonts w:ascii="Times New Roman" w:eastAsia="Times New Roman" w:hAnsi="Times New Roman" w:cs="Times New Roman"/>
          <w:sz w:val="24"/>
          <w:szCs w:val="24"/>
          <w:lang w:eastAsia="lv-LV"/>
        </w:rPr>
        <w:t>. Jo tas ir lielāks, jo ātrāk tiek pārsūtīti dati no procesora uz atmiņu un otrādi.</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Tāpat būtiska nozīme ir arī:</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xml:space="preserve">- </w:t>
      </w:r>
      <w:r w:rsidRPr="000957B7">
        <w:rPr>
          <w:rFonts w:ascii="Times New Roman" w:eastAsia="Times New Roman" w:hAnsi="Times New Roman" w:cs="Times New Roman"/>
          <w:b/>
          <w:bCs/>
          <w:sz w:val="24"/>
          <w:szCs w:val="24"/>
          <w:lang w:eastAsia="lv-LV"/>
        </w:rPr>
        <w:t>cietā diska vidējam pieejas ātrumam</w:t>
      </w:r>
      <w:r w:rsidRPr="000957B7">
        <w:rPr>
          <w:rFonts w:ascii="Times New Roman" w:eastAsia="Times New Roman" w:hAnsi="Times New Roman" w:cs="Times New Roman"/>
          <w:sz w:val="24"/>
          <w:szCs w:val="24"/>
          <w:lang w:eastAsia="lv-LV"/>
        </w:rPr>
        <w:t>. Īpaši tad, ja ir jāapstrādā lieli datu apjomi, kas glabājas cietajā diskā;</w:t>
      </w:r>
      <w:r w:rsidRPr="000957B7">
        <w:rPr>
          <w:rFonts w:ascii="Times New Roman" w:eastAsia="Times New Roman" w:hAnsi="Times New Roman" w:cs="Times New Roman"/>
          <w:sz w:val="24"/>
          <w:szCs w:val="24"/>
          <w:lang w:eastAsia="lv-LV"/>
        </w:rPr>
        <w:br/>
        <w:t xml:space="preserve">- </w:t>
      </w:r>
      <w:r w:rsidRPr="000957B7">
        <w:rPr>
          <w:rFonts w:ascii="Times New Roman" w:eastAsia="Times New Roman" w:hAnsi="Times New Roman" w:cs="Times New Roman"/>
          <w:b/>
          <w:bCs/>
          <w:sz w:val="24"/>
          <w:szCs w:val="24"/>
          <w:lang w:eastAsia="lv-LV"/>
        </w:rPr>
        <w:t>procesora kešatmiņas apjomam</w:t>
      </w:r>
      <w:r w:rsidRPr="000957B7">
        <w:rPr>
          <w:rFonts w:ascii="Times New Roman" w:eastAsia="Times New Roman" w:hAnsi="Times New Roman" w:cs="Times New Roman"/>
          <w:sz w:val="24"/>
          <w:szCs w:val="24"/>
          <w:lang w:eastAsia="lv-LV"/>
        </w:rPr>
        <w:t>;</w:t>
      </w:r>
      <w:r w:rsidRPr="000957B7">
        <w:rPr>
          <w:rFonts w:ascii="Times New Roman" w:eastAsia="Times New Roman" w:hAnsi="Times New Roman" w:cs="Times New Roman"/>
          <w:sz w:val="24"/>
          <w:szCs w:val="24"/>
          <w:lang w:eastAsia="lv-LV"/>
        </w:rPr>
        <w:br/>
        <w:t xml:space="preserve">- </w:t>
      </w:r>
      <w:r w:rsidRPr="000957B7">
        <w:rPr>
          <w:rFonts w:ascii="Times New Roman" w:eastAsia="Times New Roman" w:hAnsi="Times New Roman" w:cs="Times New Roman"/>
          <w:b/>
          <w:bCs/>
          <w:sz w:val="24"/>
          <w:szCs w:val="24"/>
          <w:lang w:eastAsia="lv-LV"/>
        </w:rPr>
        <w:t>video atmiņas apjomam</w:t>
      </w:r>
      <w:r w:rsidRPr="000957B7">
        <w:rPr>
          <w:rFonts w:ascii="Times New Roman" w:eastAsia="Times New Roman" w:hAnsi="Times New Roman" w:cs="Times New Roman"/>
          <w:sz w:val="24"/>
          <w:szCs w:val="24"/>
          <w:lang w:eastAsia="lv-LV"/>
        </w:rPr>
        <w:t>, kas ļauj grafiskajām lietotnēm strādāt ātrāk un kvalitatīvāk;</w:t>
      </w:r>
      <w:r w:rsidRPr="000957B7">
        <w:rPr>
          <w:rFonts w:ascii="Times New Roman" w:eastAsia="Times New Roman" w:hAnsi="Times New Roman" w:cs="Times New Roman"/>
          <w:sz w:val="24"/>
          <w:szCs w:val="24"/>
          <w:lang w:eastAsia="lv-LV"/>
        </w:rPr>
        <w:br/>
        <w:t xml:space="preserve">- </w:t>
      </w:r>
      <w:r w:rsidRPr="000957B7">
        <w:rPr>
          <w:rFonts w:ascii="Times New Roman" w:eastAsia="Times New Roman" w:hAnsi="Times New Roman" w:cs="Times New Roman"/>
          <w:b/>
          <w:bCs/>
          <w:sz w:val="24"/>
          <w:szCs w:val="24"/>
          <w:lang w:eastAsia="lv-LV"/>
        </w:rPr>
        <w:t>brīvās vietas lielumam cietajā diskā</w:t>
      </w:r>
      <w:r w:rsidRPr="000957B7">
        <w:rPr>
          <w:rFonts w:ascii="Times New Roman" w:eastAsia="Times New Roman" w:hAnsi="Times New Roman" w:cs="Times New Roman"/>
          <w:sz w:val="24"/>
          <w:szCs w:val="24"/>
          <w:lang w:eastAsia="lv-LV"/>
        </w:rPr>
        <w:t>, jo darba gaitā operētājsistēma uz tā glabā programmu darbībai nepieciešamās pagaidu datnes.</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Datora veiktspēju ietekmē arī lietotā operētājsistēma, kā arī vienlaikus darbināto programmu skaits un to sarežģītība.</w:t>
      </w:r>
    </w:p>
    <w:p w:rsidR="000957B7" w:rsidRDefault="000957B7" w:rsidP="00676454">
      <w:pPr>
        <w:spacing w:after="0" w:line="240" w:lineRule="auto"/>
        <w:ind w:left="567"/>
        <w:jc w:val="both"/>
        <w:rPr>
          <w:rFonts w:ascii="Times New Roman" w:eastAsia="Times New Roman" w:hAnsi="Times New Roman" w:cs="Times New Roman"/>
          <w:sz w:val="24"/>
          <w:szCs w:val="24"/>
          <w:lang w:eastAsia="lv-LV"/>
        </w:rPr>
      </w:pPr>
    </w:p>
    <w:p w:rsidR="000957B7" w:rsidRDefault="000957B7" w:rsidP="00676454">
      <w:pPr>
        <w:spacing w:after="0" w:line="240" w:lineRule="auto"/>
        <w:ind w:left="567"/>
        <w:jc w:val="both"/>
        <w:rPr>
          <w:rFonts w:ascii="Times New Roman" w:eastAsia="Times New Roman" w:hAnsi="Times New Roman" w:cs="Times New Roman"/>
          <w:sz w:val="24"/>
          <w:szCs w:val="24"/>
          <w:lang w:eastAsia="lv-LV"/>
        </w:rPr>
      </w:pPr>
    </w:p>
    <w:p w:rsidR="00676454" w:rsidRPr="00676454" w:rsidRDefault="00676454" w:rsidP="000957B7">
      <w:p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Lietojumprogrammas</w:t>
      </w:r>
    </w:p>
    <w:p w:rsidR="00676454" w:rsidRPr="00676454" w:rsidRDefault="00676454" w:rsidP="000957B7">
      <w:p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Lietojumprogrammatūra</w:t>
      </w:r>
      <w:r w:rsidRPr="00676454">
        <w:rPr>
          <w:rFonts w:ascii="Times New Roman" w:eastAsia="Times New Roman" w:hAnsi="Times New Roman" w:cs="Times New Roman"/>
          <w:sz w:val="24"/>
          <w:szCs w:val="24"/>
          <w:lang w:eastAsia="lv-LV"/>
        </w:rPr>
        <w:t xml:space="preserve"> jeb lietotne (</w:t>
      </w:r>
      <w:r w:rsidRPr="00676454">
        <w:rPr>
          <w:rFonts w:ascii="Times New Roman" w:eastAsia="Times New Roman" w:hAnsi="Times New Roman" w:cs="Times New Roman"/>
          <w:i/>
          <w:iCs/>
          <w:sz w:val="24"/>
          <w:szCs w:val="24"/>
          <w:lang w:eastAsia="lv-LV"/>
        </w:rPr>
        <w:t>application software</w:t>
      </w:r>
      <w:r w:rsidRPr="00676454">
        <w:rPr>
          <w:rFonts w:ascii="Times New Roman" w:eastAsia="Times New Roman" w:hAnsi="Times New Roman" w:cs="Times New Roman"/>
          <w:sz w:val="24"/>
          <w:szCs w:val="24"/>
          <w:lang w:eastAsia="lv-LV"/>
        </w:rPr>
        <w:t>) ir programmatūra, kas paredzēta kādu konkrētu datu apstrādes sistēmas lietotājam nepieciešamu specifisku uzdevumu risināšanai un kas satur attiecīgās lietojumprogrammas un lietojumpakotnes.</w:t>
      </w:r>
    </w:p>
    <w:p w:rsidR="00676454" w:rsidRPr="00676454" w:rsidRDefault="00676454" w:rsidP="000957B7">
      <w:p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w:t>
      </w:r>
    </w:p>
    <w:p w:rsidR="00676454" w:rsidRPr="00676454" w:rsidRDefault="00676454" w:rsidP="000957B7">
      <w:p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Tā kā operētājsistēmai ir jānodrošina lietojumprogrammu darbināšana, katra lietojumprogramma tiek veidota izmantošanai noteiktā(s) operētājsistēmā(s).</w:t>
      </w:r>
    </w:p>
    <w:p w:rsidR="00676454" w:rsidRPr="00676454" w:rsidRDefault="00676454" w:rsidP="000957B7">
      <w:p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w:t>
      </w:r>
    </w:p>
    <w:p w:rsidR="00676454" w:rsidRPr="00676454" w:rsidRDefault="00676454" w:rsidP="000957B7">
      <w:p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xml:space="preserve">Vairākas biroja lietotnes tiek pārdotas pakotnēs. To sastāvā ietilpst teksta apstrādes, izklājlapu, prezentāciju, datu bāzu u. c. lietotnes, piemēram, </w:t>
      </w:r>
      <w:r w:rsidRPr="00676454">
        <w:rPr>
          <w:rFonts w:ascii="Times New Roman" w:eastAsia="Times New Roman" w:hAnsi="Times New Roman" w:cs="Times New Roman"/>
          <w:i/>
          <w:iCs/>
          <w:sz w:val="24"/>
          <w:szCs w:val="24"/>
          <w:lang w:eastAsia="lv-LV"/>
        </w:rPr>
        <w:t>Microsoft Office</w:t>
      </w:r>
      <w:r w:rsidRPr="00676454">
        <w:rPr>
          <w:rFonts w:ascii="Times New Roman" w:eastAsia="Times New Roman" w:hAnsi="Times New Roman" w:cs="Times New Roman"/>
          <w:sz w:val="24"/>
          <w:szCs w:val="24"/>
          <w:lang w:eastAsia="lv-LV"/>
        </w:rPr>
        <w:t xml:space="preserve">,  </w:t>
      </w:r>
      <w:r w:rsidRPr="00676454">
        <w:rPr>
          <w:rFonts w:ascii="Times New Roman" w:eastAsia="Times New Roman" w:hAnsi="Times New Roman" w:cs="Times New Roman"/>
          <w:i/>
          <w:iCs/>
          <w:sz w:val="24"/>
          <w:szCs w:val="24"/>
          <w:lang w:eastAsia="lv-LV"/>
        </w:rPr>
        <w:t>OpenOffice.org, Word Perfect Office.</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Atsauce:</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lastRenderedPageBreak/>
        <w:t>Informātika vidusskolai. / Kārlis Veiss – Rīga: Apgāds Zvaigzne ABC, 2007. – 264 lpp.: il. – izmantotā literatūra: 6. lpp.</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Informācijas tehnoloģijas pamatjēdzieni. 1. modulis. Pasniedzēja grāmata. / Viestura Vēža redakcijā – Rīga: Latvijas Universitāte, 2006. – 123 lpp.: il. – izmantotā literatūra: 14. - 17. lpp.</w:t>
      </w:r>
    </w:p>
    <w:p w:rsidR="00683CC8" w:rsidRPr="00676454" w:rsidRDefault="00683CC8" w:rsidP="00676454">
      <w:pPr>
        <w:ind w:left="567"/>
        <w:jc w:val="both"/>
      </w:pPr>
    </w:p>
    <w:sectPr w:rsidR="00683CC8" w:rsidRPr="006764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B5305"/>
    <w:multiLevelType w:val="hybridMultilevel"/>
    <w:tmpl w:val="6E9AACFC"/>
    <w:lvl w:ilvl="0" w:tplc="408EE66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05322C4"/>
    <w:multiLevelType w:val="hybridMultilevel"/>
    <w:tmpl w:val="CA026970"/>
    <w:lvl w:ilvl="0" w:tplc="4E8E3534">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nsid w:val="3264559C"/>
    <w:multiLevelType w:val="hybridMultilevel"/>
    <w:tmpl w:val="418E5960"/>
    <w:lvl w:ilvl="0" w:tplc="04260001">
      <w:start w:val="1"/>
      <w:numFmt w:val="bullet"/>
      <w:lvlText w:val=""/>
      <w:lvlJc w:val="left"/>
      <w:pPr>
        <w:ind w:left="927" w:hanging="360"/>
      </w:pPr>
      <w:rPr>
        <w:rFonts w:ascii="Symbol" w:hAnsi="Symbol"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nsid w:val="44BC1D28"/>
    <w:multiLevelType w:val="hybridMultilevel"/>
    <w:tmpl w:val="5EE8707E"/>
    <w:lvl w:ilvl="0" w:tplc="4E8E353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4B8A42ED"/>
    <w:multiLevelType w:val="hybridMultilevel"/>
    <w:tmpl w:val="817253D8"/>
    <w:lvl w:ilvl="0" w:tplc="04260001">
      <w:start w:val="1"/>
      <w:numFmt w:val="bullet"/>
      <w:lvlText w:val=""/>
      <w:lvlJc w:val="left"/>
      <w:pPr>
        <w:ind w:left="927" w:hanging="360"/>
      </w:pPr>
      <w:rPr>
        <w:rFonts w:ascii="Symbol" w:hAnsi="Symbol"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
    <w:nsid w:val="553239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FCF6517"/>
    <w:multiLevelType w:val="hybridMultilevel"/>
    <w:tmpl w:val="00786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D"/>
    <w:rsid w:val="000957B7"/>
    <w:rsid w:val="000C0C83"/>
    <w:rsid w:val="00232BC8"/>
    <w:rsid w:val="00415072"/>
    <w:rsid w:val="00676454"/>
    <w:rsid w:val="00683CC8"/>
    <w:rsid w:val="00AB5ADB"/>
    <w:rsid w:val="00D77D0D"/>
    <w:rsid w:val="00E575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D0D"/>
    <w:pPr>
      <w:ind w:left="720"/>
      <w:contextualSpacing/>
    </w:pPr>
  </w:style>
  <w:style w:type="character" w:styleId="Strong">
    <w:name w:val="Strong"/>
    <w:basedOn w:val="DefaultParagraphFont"/>
    <w:uiPriority w:val="22"/>
    <w:qFormat/>
    <w:rsid w:val="000957B7"/>
    <w:rPr>
      <w:b/>
      <w:bCs/>
    </w:rPr>
  </w:style>
  <w:style w:type="character" w:styleId="Emphasis">
    <w:name w:val="Emphasis"/>
    <w:basedOn w:val="DefaultParagraphFont"/>
    <w:uiPriority w:val="20"/>
    <w:qFormat/>
    <w:rsid w:val="000957B7"/>
    <w:rPr>
      <w:i/>
      <w:iCs/>
    </w:rPr>
  </w:style>
  <w:style w:type="paragraph" w:styleId="BalloonText">
    <w:name w:val="Balloon Text"/>
    <w:basedOn w:val="Normal"/>
    <w:link w:val="BalloonTextChar"/>
    <w:uiPriority w:val="99"/>
    <w:semiHidden/>
    <w:unhideWhenUsed/>
    <w:rsid w:val="000C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D0D"/>
    <w:pPr>
      <w:ind w:left="720"/>
      <w:contextualSpacing/>
    </w:pPr>
  </w:style>
  <w:style w:type="character" w:styleId="Strong">
    <w:name w:val="Strong"/>
    <w:basedOn w:val="DefaultParagraphFont"/>
    <w:uiPriority w:val="22"/>
    <w:qFormat/>
    <w:rsid w:val="000957B7"/>
    <w:rPr>
      <w:b/>
      <w:bCs/>
    </w:rPr>
  </w:style>
  <w:style w:type="character" w:styleId="Emphasis">
    <w:name w:val="Emphasis"/>
    <w:basedOn w:val="DefaultParagraphFont"/>
    <w:uiPriority w:val="20"/>
    <w:qFormat/>
    <w:rsid w:val="000957B7"/>
    <w:rPr>
      <w:i/>
      <w:iCs/>
    </w:rPr>
  </w:style>
  <w:style w:type="paragraph" w:styleId="BalloonText">
    <w:name w:val="Balloon Text"/>
    <w:basedOn w:val="Normal"/>
    <w:link w:val="BalloonTextChar"/>
    <w:uiPriority w:val="99"/>
    <w:semiHidden/>
    <w:unhideWhenUsed/>
    <w:rsid w:val="000C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893606">
      <w:bodyDiv w:val="1"/>
      <w:marLeft w:val="0"/>
      <w:marRight w:val="0"/>
      <w:marTop w:val="0"/>
      <w:marBottom w:val="0"/>
      <w:divBdr>
        <w:top w:val="none" w:sz="0" w:space="0" w:color="auto"/>
        <w:left w:val="none" w:sz="0" w:space="0" w:color="auto"/>
        <w:bottom w:val="none" w:sz="0" w:space="0" w:color="auto"/>
        <w:right w:val="none" w:sz="0" w:space="0" w:color="auto"/>
      </w:divBdr>
      <w:divsChild>
        <w:div w:id="595820387">
          <w:marLeft w:val="0"/>
          <w:marRight w:val="0"/>
          <w:marTop w:val="0"/>
          <w:marBottom w:val="0"/>
          <w:divBdr>
            <w:top w:val="none" w:sz="0" w:space="0" w:color="auto"/>
            <w:left w:val="none" w:sz="0" w:space="0" w:color="auto"/>
            <w:bottom w:val="none" w:sz="0" w:space="0" w:color="auto"/>
            <w:right w:val="none" w:sz="0" w:space="0" w:color="auto"/>
          </w:divBdr>
        </w:div>
        <w:div w:id="730470302">
          <w:marLeft w:val="0"/>
          <w:marRight w:val="0"/>
          <w:marTop w:val="0"/>
          <w:marBottom w:val="0"/>
          <w:divBdr>
            <w:top w:val="none" w:sz="0" w:space="0" w:color="auto"/>
            <w:left w:val="none" w:sz="0" w:space="0" w:color="auto"/>
            <w:bottom w:val="none" w:sz="0" w:space="0" w:color="auto"/>
            <w:right w:val="none" w:sz="0" w:space="0" w:color="auto"/>
          </w:divBdr>
        </w:div>
        <w:div w:id="536815652">
          <w:marLeft w:val="0"/>
          <w:marRight w:val="0"/>
          <w:marTop w:val="0"/>
          <w:marBottom w:val="0"/>
          <w:divBdr>
            <w:top w:val="none" w:sz="0" w:space="0" w:color="auto"/>
            <w:left w:val="none" w:sz="0" w:space="0" w:color="auto"/>
            <w:bottom w:val="none" w:sz="0" w:space="0" w:color="auto"/>
            <w:right w:val="none" w:sz="0" w:space="0" w:color="auto"/>
          </w:divBdr>
        </w:div>
        <w:div w:id="2053797582">
          <w:marLeft w:val="0"/>
          <w:marRight w:val="0"/>
          <w:marTop w:val="0"/>
          <w:marBottom w:val="0"/>
          <w:divBdr>
            <w:top w:val="none" w:sz="0" w:space="0" w:color="auto"/>
            <w:left w:val="none" w:sz="0" w:space="0" w:color="auto"/>
            <w:bottom w:val="none" w:sz="0" w:space="0" w:color="auto"/>
            <w:right w:val="none" w:sz="0" w:space="0" w:color="auto"/>
          </w:divBdr>
        </w:div>
        <w:div w:id="1919556388">
          <w:marLeft w:val="0"/>
          <w:marRight w:val="0"/>
          <w:marTop w:val="0"/>
          <w:marBottom w:val="0"/>
          <w:divBdr>
            <w:top w:val="none" w:sz="0" w:space="0" w:color="auto"/>
            <w:left w:val="none" w:sz="0" w:space="0" w:color="auto"/>
            <w:bottom w:val="none" w:sz="0" w:space="0" w:color="auto"/>
            <w:right w:val="none" w:sz="0" w:space="0" w:color="auto"/>
          </w:divBdr>
        </w:div>
        <w:div w:id="1043284844">
          <w:marLeft w:val="0"/>
          <w:marRight w:val="0"/>
          <w:marTop w:val="0"/>
          <w:marBottom w:val="0"/>
          <w:divBdr>
            <w:top w:val="none" w:sz="0" w:space="0" w:color="auto"/>
            <w:left w:val="none" w:sz="0" w:space="0" w:color="auto"/>
            <w:bottom w:val="none" w:sz="0" w:space="0" w:color="auto"/>
            <w:right w:val="none" w:sz="0" w:space="0" w:color="auto"/>
          </w:divBdr>
        </w:div>
        <w:div w:id="836655368">
          <w:marLeft w:val="0"/>
          <w:marRight w:val="0"/>
          <w:marTop w:val="0"/>
          <w:marBottom w:val="0"/>
          <w:divBdr>
            <w:top w:val="none" w:sz="0" w:space="0" w:color="auto"/>
            <w:left w:val="none" w:sz="0" w:space="0" w:color="auto"/>
            <w:bottom w:val="none" w:sz="0" w:space="0" w:color="auto"/>
            <w:right w:val="none" w:sz="0" w:space="0" w:color="auto"/>
          </w:divBdr>
        </w:div>
        <w:div w:id="598148169">
          <w:marLeft w:val="0"/>
          <w:marRight w:val="0"/>
          <w:marTop w:val="0"/>
          <w:marBottom w:val="0"/>
          <w:divBdr>
            <w:top w:val="none" w:sz="0" w:space="0" w:color="auto"/>
            <w:left w:val="none" w:sz="0" w:space="0" w:color="auto"/>
            <w:bottom w:val="none" w:sz="0" w:space="0" w:color="auto"/>
            <w:right w:val="none" w:sz="0" w:space="0" w:color="auto"/>
          </w:divBdr>
        </w:div>
        <w:div w:id="1770616315">
          <w:marLeft w:val="0"/>
          <w:marRight w:val="0"/>
          <w:marTop w:val="0"/>
          <w:marBottom w:val="0"/>
          <w:divBdr>
            <w:top w:val="none" w:sz="0" w:space="0" w:color="auto"/>
            <w:left w:val="none" w:sz="0" w:space="0" w:color="auto"/>
            <w:bottom w:val="none" w:sz="0" w:space="0" w:color="auto"/>
            <w:right w:val="none" w:sz="0" w:space="0" w:color="auto"/>
          </w:divBdr>
        </w:div>
        <w:div w:id="1362853631">
          <w:marLeft w:val="0"/>
          <w:marRight w:val="0"/>
          <w:marTop w:val="0"/>
          <w:marBottom w:val="0"/>
          <w:divBdr>
            <w:top w:val="none" w:sz="0" w:space="0" w:color="auto"/>
            <w:left w:val="none" w:sz="0" w:space="0" w:color="auto"/>
            <w:bottom w:val="none" w:sz="0" w:space="0" w:color="auto"/>
            <w:right w:val="none" w:sz="0" w:space="0" w:color="auto"/>
          </w:divBdr>
        </w:div>
        <w:div w:id="980505479">
          <w:marLeft w:val="0"/>
          <w:marRight w:val="0"/>
          <w:marTop w:val="0"/>
          <w:marBottom w:val="0"/>
          <w:divBdr>
            <w:top w:val="none" w:sz="0" w:space="0" w:color="auto"/>
            <w:left w:val="none" w:sz="0" w:space="0" w:color="auto"/>
            <w:bottom w:val="none" w:sz="0" w:space="0" w:color="auto"/>
            <w:right w:val="none" w:sz="0" w:space="0" w:color="auto"/>
          </w:divBdr>
        </w:div>
        <w:div w:id="314140556">
          <w:marLeft w:val="0"/>
          <w:marRight w:val="0"/>
          <w:marTop w:val="0"/>
          <w:marBottom w:val="0"/>
          <w:divBdr>
            <w:top w:val="none" w:sz="0" w:space="0" w:color="auto"/>
            <w:left w:val="none" w:sz="0" w:space="0" w:color="auto"/>
            <w:bottom w:val="none" w:sz="0" w:space="0" w:color="auto"/>
            <w:right w:val="none" w:sz="0" w:space="0" w:color="auto"/>
          </w:divBdr>
        </w:div>
        <w:div w:id="487551994">
          <w:marLeft w:val="0"/>
          <w:marRight w:val="0"/>
          <w:marTop w:val="0"/>
          <w:marBottom w:val="0"/>
          <w:divBdr>
            <w:top w:val="none" w:sz="0" w:space="0" w:color="auto"/>
            <w:left w:val="none" w:sz="0" w:space="0" w:color="auto"/>
            <w:bottom w:val="none" w:sz="0" w:space="0" w:color="auto"/>
            <w:right w:val="none" w:sz="0" w:space="0" w:color="auto"/>
          </w:divBdr>
        </w:div>
        <w:div w:id="1796177511">
          <w:marLeft w:val="0"/>
          <w:marRight w:val="0"/>
          <w:marTop w:val="0"/>
          <w:marBottom w:val="0"/>
          <w:divBdr>
            <w:top w:val="none" w:sz="0" w:space="0" w:color="auto"/>
            <w:left w:val="none" w:sz="0" w:space="0" w:color="auto"/>
            <w:bottom w:val="none" w:sz="0" w:space="0" w:color="auto"/>
            <w:right w:val="none" w:sz="0" w:space="0" w:color="auto"/>
          </w:divBdr>
        </w:div>
      </w:divsChild>
    </w:div>
    <w:div w:id="1480727462">
      <w:bodyDiv w:val="1"/>
      <w:marLeft w:val="0"/>
      <w:marRight w:val="0"/>
      <w:marTop w:val="0"/>
      <w:marBottom w:val="0"/>
      <w:divBdr>
        <w:top w:val="none" w:sz="0" w:space="0" w:color="auto"/>
        <w:left w:val="none" w:sz="0" w:space="0" w:color="auto"/>
        <w:bottom w:val="none" w:sz="0" w:space="0" w:color="auto"/>
        <w:right w:val="none" w:sz="0" w:space="0" w:color="auto"/>
      </w:divBdr>
      <w:divsChild>
        <w:div w:id="465004682">
          <w:marLeft w:val="0"/>
          <w:marRight w:val="0"/>
          <w:marTop w:val="0"/>
          <w:marBottom w:val="0"/>
          <w:divBdr>
            <w:top w:val="none" w:sz="0" w:space="0" w:color="auto"/>
            <w:left w:val="none" w:sz="0" w:space="0" w:color="auto"/>
            <w:bottom w:val="none" w:sz="0" w:space="0" w:color="auto"/>
            <w:right w:val="none" w:sz="0" w:space="0" w:color="auto"/>
          </w:divBdr>
          <w:divsChild>
            <w:div w:id="375391683">
              <w:marLeft w:val="0"/>
              <w:marRight w:val="0"/>
              <w:marTop w:val="0"/>
              <w:marBottom w:val="0"/>
              <w:divBdr>
                <w:top w:val="none" w:sz="0" w:space="0" w:color="auto"/>
                <w:left w:val="none" w:sz="0" w:space="0" w:color="auto"/>
                <w:bottom w:val="none" w:sz="0" w:space="0" w:color="auto"/>
                <w:right w:val="none" w:sz="0" w:space="0" w:color="auto"/>
              </w:divBdr>
              <w:divsChild>
                <w:div w:id="8907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38749">
          <w:marLeft w:val="0"/>
          <w:marRight w:val="0"/>
          <w:marTop w:val="0"/>
          <w:marBottom w:val="0"/>
          <w:divBdr>
            <w:top w:val="none" w:sz="0" w:space="0" w:color="auto"/>
            <w:left w:val="none" w:sz="0" w:space="0" w:color="auto"/>
            <w:bottom w:val="none" w:sz="0" w:space="0" w:color="auto"/>
            <w:right w:val="none" w:sz="0" w:space="0" w:color="auto"/>
          </w:divBdr>
        </w:div>
        <w:div w:id="1349140591">
          <w:marLeft w:val="0"/>
          <w:marRight w:val="0"/>
          <w:marTop w:val="0"/>
          <w:marBottom w:val="0"/>
          <w:divBdr>
            <w:top w:val="none" w:sz="0" w:space="0" w:color="auto"/>
            <w:left w:val="none" w:sz="0" w:space="0" w:color="auto"/>
            <w:bottom w:val="none" w:sz="0" w:space="0" w:color="auto"/>
            <w:right w:val="none" w:sz="0" w:space="0" w:color="auto"/>
          </w:divBdr>
        </w:div>
        <w:div w:id="220018632">
          <w:marLeft w:val="0"/>
          <w:marRight w:val="0"/>
          <w:marTop w:val="0"/>
          <w:marBottom w:val="0"/>
          <w:divBdr>
            <w:top w:val="none" w:sz="0" w:space="0" w:color="auto"/>
            <w:left w:val="none" w:sz="0" w:space="0" w:color="auto"/>
            <w:bottom w:val="none" w:sz="0" w:space="0" w:color="auto"/>
            <w:right w:val="none" w:sz="0" w:space="0" w:color="auto"/>
          </w:divBdr>
        </w:div>
        <w:div w:id="2039620942">
          <w:marLeft w:val="0"/>
          <w:marRight w:val="0"/>
          <w:marTop w:val="0"/>
          <w:marBottom w:val="0"/>
          <w:divBdr>
            <w:top w:val="none" w:sz="0" w:space="0" w:color="auto"/>
            <w:left w:val="none" w:sz="0" w:space="0" w:color="auto"/>
            <w:bottom w:val="none" w:sz="0" w:space="0" w:color="auto"/>
            <w:right w:val="none" w:sz="0" w:space="0" w:color="auto"/>
          </w:divBdr>
        </w:div>
        <w:div w:id="851799493">
          <w:marLeft w:val="0"/>
          <w:marRight w:val="0"/>
          <w:marTop w:val="0"/>
          <w:marBottom w:val="0"/>
          <w:divBdr>
            <w:top w:val="none" w:sz="0" w:space="0" w:color="auto"/>
            <w:left w:val="none" w:sz="0" w:space="0" w:color="auto"/>
            <w:bottom w:val="none" w:sz="0" w:space="0" w:color="auto"/>
            <w:right w:val="none" w:sz="0" w:space="0" w:color="auto"/>
          </w:divBdr>
        </w:div>
        <w:div w:id="1083575520">
          <w:marLeft w:val="0"/>
          <w:marRight w:val="0"/>
          <w:marTop w:val="0"/>
          <w:marBottom w:val="0"/>
          <w:divBdr>
            <w:top w:val="none" w:sz="0" w:space="0" w:color="auto"/>
            <w:left w:val="none" w:sz="0" w:space="0" w:color="auto"/>
            <w:bottom w:val="none" w:sz="0" w:space="0" w:color="auto"/>
            <w:right w:val="none" w:sz="0" w:space="0" w:color="auto"/>
          </w:divBdr>
        </w:div>
        <w:div w:id="1933590516">
          <w:marLeft w:val="0"/>
          <w:marRight w:val="0"/>
          <w:marTop w:val="0"/>
          <w:marBottom w:val="0"/>
          <w:divBdr>
            <w:top w:val="none" w:sz="0" w:space="0" w:color="auto"/>
            <w:left w:val="none" w:sz="0" w:space="0" w:color="auto"/>
            <w:bottom w:val="none" w:sz="0" w:space="0" w:color="auto"/>
            <w:right w:val="none" w:sz="0" w:space="0" w:color="auto"/>
          </w:divBdr>
        </w:div>
        <w:div w:id="40372992">
          <w:marLeft w:val="0"/>
          <w:marRight w:val="0"/>
          <w:marTop w:val="0"/>
          <w:marBottom w:val="0"/>
          <w:divBdr>
            <w:top w:val="none" w:sz="0" w:space="0" w:color="auto"/>
            <w:left w:val="none" w:sz="0" w:space="0" w:color="auto"/>
            <w:bottom w:val="none" w:sz="0" w:space="0" w:color="auto"/>
            <w:right w:val="none" w:sz="0" w:space="0" w:color="auto"/>
          </w:divBdr>
        </w:div>
        <w:div w:id="225262651">
          <w:marLeft w:val="0"/>
          <w:marRight w:val="0"/>
          <w:marTop w:val="0"/>
          <w:marBottom w:val="0"/>
          <w:divBdr>
            <w:top w:val="none" w:sz="0" w:space="0" w:color="auto"/>
            <w:left w:val="none" w:sz="0" w:space="0" w:color="auto"/>
            <w:bottom w:val="none" w:sz="0" w:space="0" w:color="auto"/>
            <w:right w:val="none" w:sz="0" w:space="0" w:color="auto"/>
          </w:divBdr>
        </w:div>
        <w:div w:id="1230732008">
          <w:marLeft w:val="0"/>
          <w:marRight w:val="0"/>
          <w:marTop w:val="0"/>
          <w:marBottom w:val="0"/>
          <w:divBdr>
            <w:top w:val="none" w:sz="0" w:space="0" w:color="auto"/>
            <w:left w:val="none" w:sz="0" w:space="0" w:color="auto"/>
            <w:bottom w:val="none" w:sz="0" w:space="0" w:color="auto"/>
            <w:right w:val="none" w:sz="0" w:space="0" w:color="auto"/>
          </w:divBdr>
        </w:div>
        <w:div w:id="1130173457">
          <w:marLeft w:val="0"/>
          <w:marRight w:val="0"/>
          <w:marTop w:val="0"/>
          <w:marBottom w:val="0"/>
          <w:divBdr>
            <w:top w:val="none" w:sz="0" w:space="0" w:color="auto"/>
            <w:left w:val="none" w:sz="0" w:space="0" w:color="auto"/>
            <w:bottom w:val="none" w:sz="0" w:space="0" w:color="auto"/>
            <w:right w:val="none" w:sz="0" w:space="0" w:color="auto"/>
          </w:divBdr>
        </w:div>
        <w:div w:id="1740250396">
          <w:marLeft w:val="0"/>
          <w:marRight w:val="0"/>
          <w:marTop w:val="0"/>
          <w:marBottom w:val="0"/>
          <w:divBdr>
            <w:top w:val="none" w:sz="0" w:space="0" w:color="auto"/>
            <w:left w:val="none" w:sz="0" w:space="0" w:color="auto"/>
            <w:bottom w:val="none" w:sz="0" w:space="0" w:color="auto"/>
            <w:right w:val="none" w:sz="0" w:space="0" w:color="auto"/>
          </w:divBdr>
        </w:div>
        <w:div w:id="1114012298">
          <w:marLeft w:val="0"/>
          <w:marRight w:val="0"/>
          <w:marTop w:val="0"/>
          <w:marBottom w:val="0"/>
          <w:divBdr>
            <w:top w:val="none" w:sz="0" w:space="0" w:color="auto"/>
            <w:left w:val="none" w:sz="0" w:space="0" w:color="auto"/>
            <w:bottom w:val="none" w:sz="0" w:space="0" w:color="auto"/>
            <w:right w:val="none" w:sz="0" w:space="0" w:color="auto"/>
          </w:divBdr>
        </w:div>
        <w:div w:id="703679187">
          <w:marLeft w:val="0"/>
          <w:marRight w:val="0"/>
          <w:marTop w:val="0"/>
          <w:marBottom w:val="0"/>
          <w:divBdr>
            <w:top w:val="none" w:sz="0" w:space="0" w:color="auto"/>
            <w:left w:val="none" w:sz="0" w:space="0" w:color="auto"/>
            <w:bottom w:val="none" w:sz="0" w:space="0" w:color="auto"/>
            <w:right w:val="none" w:sz="0" w:space="0" w:color="auto"/>
          </w:divBdr>
        </w:div>
        <w:div w:id="556747313">
          <w:marLeft w:val="0"/>
          <w:marRight w:val="0"/>
          <w:marTop w:val="0"/>
          <w:marBottom w:val="0"/>
          <w:divBdr>
            <w:top w:val="none" w:sz="0" w:space="0" w:color="auto"/>
            <w:left w:val="none" w:sz="0" w:space="0" w:color="auto"/>
            <w:bottom w:val="none" w:sz="0" w:space="0" w:color="auto"/>
            <w:right w:val="none" w:sz="0" w:space="0" w:color="auto"/>
          </w:divBdr>
        </w:div>
        <w:div w:id="1686594253">
          <w:marLeft w:val="0"/>
          <w:marRight w:val="0"/>
          <w:marTop w:val="0"/>
          <w:marBottom w:val="0"/>
          <w:divBdr>
            <w:top w:val="none" w:sz="0" w:space="0" w:color="auto"/>
            <w:left w:val="none" w:sz="0" w:space="0" w:color="auto"/>
            <w:bottom w:val="none" w:sz="0" w:space="0" w:color="auto"/>
            <w:right w:val="none" w:sz="0" w:space="0" w:color="auto"/>
          </w:divBdr>
        </w:div>
        <w:div w:id="22945616">
          <w:marLeft w:val="0"/>
          <w:marRight w:val="0"/>
          <w:marTop w:val="0"/>
          <w:marBottom w:val="0"/>
          <w:divBdr>
            <w:top w:val="none" w:sz="0" w:space="0" w:color="auto"/>
            <w:left w:val="none" w:sz="0" w:space="0" w:color="auto"/>
            <w:bottom w:val="none" w:sz="0" w:space="0" w:color="auto"/>
            <w:right w:val="none" w:sz="0" w:space="0" w:color="auto"/>
          </w:divBdr>
        </w:div>
        <w:div w:id="1150052432">
          <w:marLeft w:val="0"/>
          <w:marRight w:val="0"/>
          <w:marTop w:val="0"/>
          <w:marBottom w:val="0"/>
          <w:divBdr>
            <w:top w:val="none" w:sz="0" w:space="0" w:color="auto"/>
            <w:left w:val="none" w:sz="0" w:space="0" w:color="auto"/>
            <w:bottom w:val="none" w:sz="0" w:space="0" w:color="auto"/>
            <w:right w:val="none" w:sz="0" w:space="0" w:color="auto"/>
          </w:divBdr>
        </w:div>
        <w:div w:id="2088576184">
          <w:marLeft w:val="0"/>
          <w:marRight w:val="0"/>
          <w:marTop w:val="0"/>
          <w:marBottom w:val="0"/>
          <w:divBdr>
            <w:top w:val="none" w:sz="0" w:space="0" w:color="auto"/>
            <w:left w:val="none" w:sz="0" w:space="0" w:color="auto"/>
            <w:bottom w:val="none" w:sz="0" w:space="0" w:color="auto"/>
            <w:right w:val="none" w:sz="0" w:space="0" w:color="auto"/>
          </w:divBdr>
        </w:div>
        <w:div w:id="865406990">
          <w:marLeft w:val="0"/>
          <w:marRight w:val="0"/>
          <w:marTop w:val="0"/>
          <w:marBottom w:val="0"/>
          <w:divBdr>
            <w:top w:val="none" w:sz="0" w:space="0" w:color="auto"/>
            <w:left w:val="none" w:sz="0" w:space="0" w:color="auto"/>
            <w:bottom w:val="none" w:sz="0" w:space="0" w:color="auto"/>
            <w:right w:val="none" w:sz="0" w:space="0" w:color="auto"/>
          </w:divBdr>
        </w:div>
        <w:div w:id="2053075905">
          <w:marLeft w:val="0"/>
          <w:marRight w:val="0"/>
          <w:marTop w:val="0"/>
          <w:marBottom w:val="0"/>
          <w:divBdr>
            <w:top w:val="none" w:sz="0" w:space="0" w:color="auto"/>
            <w:left w:val="none" w:sz="0" w:space="0" w:color="auto"/>
            <w:bottom w:val="none" w:sz="0" w:space="0" w:color="auto"/>
            <w:right w:val="none" w:sz="0" w:space="0" w:color="auto"/>
          </w:divBdr>
        </w:div>
      </w:divsChild>
    </w:div>
    <w:div w:id="1763335557">
      <w:bodyDiv w:val="1"/>
      <w:marLeft w:val="0"/>
      <w:marRight w:val="0"/>
      <w:marTop w:val="0"/>
      <w:marBottom w:val="0"/>
      <w:divBdr>
        <w:top w:val="none" w:sz="0" w:space="0" w:color="auto"/>
        <w:left w:val="none" w:sz="0" w:space="0" w:color="auto"/>
        <w:bottom w:val="none" w:sz="0" w:space="0" w:color="auto"/>
        <w:right w:val="none" w:sz="0" w:space="0" w:color="auto"/>
      </w:divBdr>
      <w:divsChild>
        <w:div w:id="1250432828">
          <w:marLeft w:val="0"/>
          <w:marRight w:val="0"/>
          <w:marTop w:val="0"/>
          <w:marBottom w:val="0"/>
          <w:divBdr>
            <w:top w:val="none" w:sz="0" w:space="0" w:color="auto"/>
            <w:left w:val="none" w:sz="0" w:space="0" w:color="auto"/>
            <w:bottom w:val="none" w:sz="0" w:space="0" w:color="auto"/>
            <w:right w:val="none" w:sz="0" w:space="0" w:color="auto"/>
          </w:divBdr>
        </w:div>
        <w:div w:id="1782603172">
          <w:marLeft w:val="0"/>
          <w:marRight w:val="0"/>
          <w:marTop w:val="0"/>
          <w:marBottom w:val="0"/>
          <w:divBdr>
            <w:top w:val="none" w:sz="0" w:space="0" w:color="auto"/>
            <w:left w:val="none" w:sz="0" w:space="0" w:color="auto"/>
            <w:bottom w:val="none" w:sz="0" w:space="0" w:color="auto"/>
            <w:right w:val="none" w:sz="0" w:space="0" w:color="auto"/>
          </w:divBdr>
        </w:div>
        <w:div w:id="2022047963">
          <w:marLeft w:val="0"/>
          <w:marRight w:val="0"/>
          <w:marTop w:val="0"/>
          <w:marBottom w:val="0"/>
          <w:divBdr>
            <w:top w:val="none" w:sz="0" w:space="0" w:color="auto"/>
            <w:left w:val="none" w:sz="0" w:space="0" w:color="auto"/>
            <w:bottom w:val="none" w:sz="0" w:space="0" w:color="auto"/>
            <w:right w:val="none" w:sz="0" w:space="0" w:color="auto"/>
          </w:divBdr>
        </w:div>
        <w:div w:id="1204250104">
          <w:marLeft w:val="0"/>
          <w:marRight w:val="0"/>
          <w:marTop w:val="0"/>
          <w:marBottom w:val="0"/>
          <w:divBdr>
            <w:top w:val="none" w:sz="0" w:space="0" w:color="auto"/>
            <w:left w:val="none" w:sz="0" w:space="0" w:color="auto"/>
            <w:bottom w:val="none" w:sz="0" w:space="0" w:color="auto"/>
            <w:right w:val="none" w:sz="0" w:space="0" w:color="auto"/>
          </w:divBdr>
        </w:div>
        <w:div w:id="1962764935">
          <w:marLeft w:val="0"/>
          <w:marRight w:val="0"/>
          <w:marTop w:val="0"/>
          <w:marBottom w:val="0"/>
          <w:divBdr>
            <w:top w:val="none" w:sz="0" w:space="0" w:color="auto"/>
            <w:left w:val="none" w:sz="0" w:space="0" w:color="auto"/>
            <w:bottom w:val="none" w:sz="0" w:space="0" w:color="auto"/>
            <w:right w:val="none" w:sz="0" w:space="0" w:color="auto"/>
          </w:divBdr>
        </w:div>
        <w:div w:id="1595434353">
          <w:marLeft w:val="0"/>
          <w:marRight w:val="0"/>
          <w:marTop w:val="0"/>
          <w:marBottom w:val="0"/>
          <w:divBdr>
            <w:top w:val="none" w:sz="0" w:space="0" w:color="auto"/>
            <w:left w:val="none" w:sz="0" w:space="0" w:color="auto"/>
            <w:bottom w:val="none" w:sz="0" w:space="0" w:color="auto"/>
            <w:right w:val="none" w:sz="0" w:space="0" w:color="auto"/>
          </w:divBdr>
        </w:div>
        <w:div w:id="1493134889">
          <w:marLeft w:val="0"/>
          <w:marRight w:val="0"/>
          <w:marTop w:val="0"/>
          <w:marBottom w:val="0"/>
          <w:divBdr>
            <w:top w:val="none" w:sz="0" w:space="0" w:color="auto"/>
            <w:left w:val="none" w:sz="0" w:space="0" w:color="auto"/>
            <w:bottom w:val="none" w:sz="0" w:space="0" w:color="auto"/>
            <w:right w:val="none" w:sz="0" w:space="0" w:color="auto"/>
          </w:divBdr>
        </w:div>
        <w:div w:id="859854264">
          <w:marLeft w:val="0"/>
          <w:marRight w:val="0"/>
          <w:marTop w:val="0"/>
          <w:marBottom w:val="0"/>
          <w:divBdr>
            <w:top w:val="none" w:sz="0" w:space="0" w:color="auto"/>
            <w:left w:val="none" w:sz="0" w:space="0" w:color="auto"/>
            <w:bottom w:val="none" w:sz="0" w:space="0" w:color="auto"/>
            <w:right w:val="none" w:sz="0" w:space="0" w:color="auto"/>
          </w:divBdr>
        </w:div>
        <w:div w:id="263651991">
          <w:marLeft w:val="0"/>
          <w:marRight w:val="0"/>
          <w:marTop w:val="0"/>
          <w:marBottom w:val="0"/>
          <w:divBdr>
            <w:top w:val="none" w:sz="0" w:space="0" w:color="auto"/>
            <w:left w:val="none" w:sz="0" w:space="0" w:color="auto"/>
            <w:bottom w:val="none" w:sz="0" w:space="0" w:color="auto"/>
            <w:right w:val="none" w:sz="0" w:space="0" w:color="auto"/>
          </w:divBdr>
        </w:div>
      </w:divsChild>
    </w:div>
    <w:div w:id="1777098100">
      <w:bodyDiv w:val="1"/>
      <w:marLeft w:val="0"/>
      <w:marRight w:val="0"/>
      <w:marTop w:val="0"/>
      <w:marBottom w:val="0"/>
      <w:divBdr>
        <w:top w:val="none" w:sz="0" w:space="0" w:color="auto"/>
        <w:left w:val="none" w:sz="0" w:space="0" w:color="auto"/>
        <w:bottom w:val="none" w:sz="0" w:space="0" w:color="auto"/>
        <w:right w:val="none" w:sz="0" w:space="0" w:color="auto"/>
      </w:divBdr>
      <w:divsChild>
        <w:div w:id="1302420482">
          <w:marLeft w:val="0"/>
          <w:marRight w:val="0"/>
          <w:marTop w:val="0"/>
          <w:marBottom w:val="0"/>
          <w:divBdr>
            <w:top w:val="none" w:sz="0" w:space="0" w:color="auto"/>
            <w:left w:val="none" w:sz="0" w:space="0" w:color="auto"/>
            <w:bottom w:val="none" w:sz="0" w:space="0" w:color="auto"/>
            <w:right w:val="none" w:sz="0" w:space="0" w:color="auto"/>
          </w:divBdr>
          <w:divsChild>
            <w:div w:id="1168131232">
              <w:marLeft w:val="0"/>
              <w:marRight w:val="0"/>
              <w:marTop w:val="0"/>
              <w:marBottom w:val="0"/>
              <w:divBdr>
                <w:top w:val="none" w:sz="0" w:space="0" w:color="auto"/>
                <w:left w:val="none" w:sz="0" w:space="0" w:color="auto"/>
                <w:bottom w:val="none" w:sz="0" w:space="0" w:color="auto"/>
                <w:right w:val="none" w:sz="0" w:space="0" w:color="auto"/>
              </w:divBdr>
              <w:divsChild>
                <w:div w:id="1071385387">
                  <w:marLeft w:val="0"/>
                  <w:marRight w:val="0"/>
                  <w:marTop w:val="0"/>
                  <w:marBottom w:val="0"/>
                  <w:divBdr>
                    <w:top w:val="none" w:sz="0" w:space="0" w:color="auto"/>
                    <w:left w:val="none" w:sz="0" w:space="0" w:color="auto"/>
                    <w:bottom w:val="none" w:sz="0" w:space="0" w:color="auto"/>
                    <w:right w:val="none" w:sz="0" w:space="0" w:color="auto"/>
                  </w:divBdr>
                </w:div>
                <w:div w:id="177696390">
                  <w:marLeft w:val="0"/>
                  <w:marRight w:val="0"/>
                  <w:marTop w:val="0"/>
                  <w:marBottom w:val="0"/>
                  <w:divBdr>
                    <w:top w:val="none" w:sz="0" w:space="0" w:color="auto"/>
                    <w:left w:val="none" w:sz="0" w:space="0" w:color="auto"/>
                    <w:bottom w:val="none" w:sz="0" w:space="0" w:color="auto"/>
                    <w:right w:val="none" w:sz="0" w:space="0" w:color="auto"/>
                  </w:divBdr>
                  <w:divsChild>
                    <w:div w:id="19865172">
                      <w:marLeft w:val="0"/>
                      <w:marRight w:val="0"/>
                      <w:marTop w:val="0"/>
                      <w:marBottom w:val="0"/>
                      <w:divBdr>
                        <w:top w:val="none" w:sz="0" w:space="0" w:color="auto"/>
                        <w:left w:val="none" w:sz="0" w:space="0" w:color="auto"/>
                        <w:bottom w:val="none" w:sz="0" w:space="0" w:color="auto"/>
                        <w:right w:val="none" w:sz="0" w:space="0" w:color="auto"/>
                      </w:divBdr>
                    </w:div>
                    <w:div w:id="193545773">
                      <w:marLeft w:val="0"/>
                      <w:marRight w:val="0"/>
                      <w:marTop w:val="0"/>
                      <w:marBottom w:val="0"/>
                      <w:divBdr>
                        <w:top w:val="none" w:sz="0" w:space="0" w:color="auto"/>
                        <w:left w:val="none" w:sz="0" w:space="0" w:color="auto"/>
                        <w:bottom w:val="none" w:sz="0" w:space="0" w:color="auto"/>
                        <w:right w:val="none" w:sz="0" w:space="0" w:color="auto"/>
                      </w:divBdr>
                    </w:div>
                    <w:div w:id="109343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009693">
      <w:bodyDiv w:val="1"/>
      <w:marLeft w:val="0"/>
      <w:marRight w:val="0"/>
      <w:marTop w:val="0"/>
      <w:marBottom w:val="0"/>
      <w:divBdr>
        <w:top w:val="none" w:sz="0" w:space="0" w:color="auto"/>
        <w:left w:val="none" w:sz="0" w:space="0" w:color="auto"/>
        <w:bottom w:val="none" w:sz="0" w:space="0" w:color="auto"/>
        <w:right w:val="none" w:sz="0" w:space="0" w:color="auto"/>
      </w:divBdr>
      <w:divsChild>
        <w:div w:id="985670038">
          <w:marLeft w:val="0"/>
          <w:marRight w:val="0"/>
          <w:marTop w:val="0"/>
          <w:marBottom w:val="0"/>
          <w:divBdr>
            <w:top w:val="none" w:sz="0" w:space="0" w:color="auto"/>
            <w:left w:val="none" w:sz="0" w:space="0" w:color="auto"/>
            <w:bottom w:val="none" w:sz="0" w:space="0" w:color="auto"/>
            <w:right w:val="none" w:sz="0" w:space="0" w:color="auto"/>
          </w:divBdr>
          <w:divsChild>
            <w:div w:id="1138913076">
              <w:marLeft w:val="0"/>
              <w:marRight w:val="0"/>
              <w:marTop w:val="0"/>
              <w:marBottom w:val="0"/>
              <w:divBdr>
                <w:top w:val="none" w:sz="0" w:space="0" w:color="auto"/>
                <w:left w:val="none" w:sz="0" w:space="0" w:color="auto"/>
                <w:bottom w:val="none" w:sz="0" w:space="0" w:color="auto"/>
                <w:right w:val="none" w:sz="0" w:space="0" w:color="auto"/>
              </w:divBdr>
              <w:divsChild>
                <w:div w:id="2435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4358">
          <w:marLeft w:val="0"/>
          <w:marRight w:val="0"/>
          <w:marTop w:val="0"/>
          <w:marBottom w:val="0"/>
          <w:divBdr>
            <w:top w:val="none" w:sz="0" w:space="0" w:color="auto"/>
            <w:left w:val="none" w:sz="0" w:space="0" w:color="auto"/>
            <w:bottom w:val="none" w:sz="0" w:space="0" w:color="auto"/>
            <w:right w:val="none" w:sz="0" w:space="0" w:color="auto"/>
          </w:divBdr>
        </w:div>
        <w:div w:id="828790683">
          <w:marLeft w:val="0"/>
          <w:marRight w:val="0"/>
          <w:marTop w:val="0"/>
          <w:marBottom w:val="0"/>
          <w:divBdr>
            <w:top w:val="none" w:sz="0" w:space="0" w:color="auto"/>
            <w:left w:val="none" w:sz="0" w:space="0" w:color="auto"/>
            <w:bottom w:val="none" w:sz="0" w:space="0" w:color="auto"/>
            <w:right w:val="none" w:sz="0" w:space="0" w:color="auto"/>
          </w:divBdr>
        </w:div>
        <w:div w:id="91636074">
          <w:marLeft w:val="0"/>
          <w:marRight w:val="0"/>
          <w:marTop w:val="0"/>
          <w:marBottom w:val="0"/>
          <w:divBdr>
            <w:top w:val="none" w:sz="0" w:space="0" w:color="auto"/>
            <w:left w:val="none" w:sz="0" w:space="0" w:color="auto"/>
            <w:bottom w:val="none" w:sz="0" w:space="0" w:color="auto"/>
            <w:right w:val="none" w:sz="0" w:space="0" w:color="auto"/>
          </w:divBdr>
        </w:div>
        <w:div w:id="721753159">
          <w:marLeft w:val="0"/>
          <w:marRight w:val="0"/>
          <w:marTop w:val="0"/>
          <w:marBottom w:val="0"/>
          <w:divBdr>
            <w:top w:val="none" w:sz="0" w:space="0" w:color="auto"/>
            <w:left w:val="none" w:sz="0" w:space="0" w:color="auto"/>
            <w:bottom w:val="none" w:sz="0" w:space="0" w:color="auto"/>
            <w:right w:val="none" w:sz="0" w:space="0" w:color="auto"/>
          </w:divBdr>
        </w:div>
        <w:div w:id="1683782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3162</Words>
  <Characters>1803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andrejs</dc:creator>
  <cp:lastModifiedBy>andrejs</cp:lastModifiedBy>
  <cp:revision>4</cp:revision>
  <dcterms:created xsi:type="dcterms:W3CDTF">2016-01-30T09:57:00Z</dcterms:created>
  <dcterms:modified xsi:type="dcterms:W3CDTF">2016-01-30T14:14:00Z</dcterms:modified>
</cp:coreProperties>
</file>